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555041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48-499Р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5696" w:rsidRDefault="00A65696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76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реамбулу решения изложить в </w:t>
      </w:r>
      <w:r w:rsidR="000F02FB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892557" w:rsidRDefault="00A65696" w:rsidP="001A4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2557" w:rsidRPr="00062B78">
        <w:rPr>
          <w:rFonts w:ascii="Times New Roman" w:hAnsi="Times New Roman"/>
          <w:sz w:val="28"/>
          <w:szCs w:val="28"/>
        </w:rPr>
        <w:t>В соответствии с</w:t>
      </w:r>
      <w:r w:rsidR="00892557" w:rsidRPr="00062B78">
        <w:rPr>
          <w:sz w:val="28"/>
          <w:szCs w:val="28"/>
        </w:rPr>
        <w:t xml:space="preserve"> </w:t>
      </w:r>
      <w:r w:rsidR="00892557"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892557">
        <w:rPr>
          <w:rFonts w:ascii="Times New Roman" w:hAnsi="Times New Roman"/>
          <w:sz w:val="28"/>
          <w:szCs w:val="28"/>
        </w:rPr>
        <w:t>ым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закон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="00892557" w:rsidRPr="00062B7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892557" w:rsidRPr="00062B78">
        <w:rPr>
          <w:rFonts w:ascii="Times New Roman" w:hAnsi="Times New Roman"/>
          <w:sz w:val="28"/>
          <w:szCs w:val="28"/>
        </w:rPr>
        <w:t xml:space="preserve"> ЗАТО г. Железногорск от 28.04.2011 № 14-88Р «Об утверждении Положения о публичных слушаниях в ЗАТО Железногорск», Устав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ЗАТО Железногорск,  Совет депутатов</w:t>
      </w:r>
      <w:r w:rsidR="00892557">
        <w:rPr>
          <w:rFonts w:ascii="Times New Roman" w:hAnsi="Times New Roman"/>
          <w:sz w:val="28"/>
          <w:szCs w:val="28"/>
        </w:rPr>
        <w:t>»</w:t>
      </w:r>
    </w:p>
    <w:p w:rsidR="005300E8" w:rsidRDefault="00892557" w:rsidP="001A4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0E8" w:rsidRPr="00BB6F7E" w:rsidRDefault="005300E8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1A4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Железногорск,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7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1A4843" w:rsidRPr="003869CC" w:rsidTr="001A4843">
        <w:trPr>
          <w:trHeight w:val="531"/>
        </w:trPr>
        <w:tc>
          <w:tcPr>
            <w:tcW w:w="5197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  <w:tab w:val="left" w:pos="1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581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30" w:rsidRDefault="00073230" w:rsidP="00BF099F">
      <w:pPr>
        <w:spacing w:after="0" w:line="240" w:lineRule="auto"/>
      </w:pPr>
      <w:r>
        <w:separator/>
      </w:r>
    </w:p>
  </w:endnote>
  <w:end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30" w:rsidRDefault="00073230" w:rsidP="00BF099F">
      <w:pPr>
        <w:spacing w:after="0" w:line="240" w:lineRule="auto"/>
      </w:pPr>
      <w:r>
        <w:separator/>
      </w:r>
    </w:p>
  </w:footnote>
  <w:foot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B29C3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671C0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</cp:revision>
  <cp:lastPrinted>2024-12-11T04:41:00Z</cp:lastPrinted>
  <dcterms:created xsi:type="dcterms:W3CDTF">2024-12-10T05:16:00Z</dcterms:created>
  <dcterms:modified xsi:type="dcterms:W3CDTF">2024-12-13T03:44:00Z</dcterms:modified>
</cp:coreProperties>
</file>